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8A" w:rsidRDefault="00F6408A" w:rsidP="00F6408A">
      <w:pPr>
        <w:spacing w:before="48" w:after="48"/>
      </w:pPr>
      <w:r>
        <w:t>Члановима Шаховског савеза Централне Србије</w:t>
      </w:r>
    </w:p>
    <w:p w:rsidR="00F6408A" w:rsidRDefault="00F6408A" w:rsidP="00F6408A">
      <w:pPr>
        <w:spacing w:before="48" w:after="48"/>
      </w:pPr>
    </w:p>
    <w:p w:rsidR="00DD01F5" w:rsidRDefault="00DD01F5" w:rsidP="00F6408A">
      <w:pPr>
        <w:spacing w:before="48" w:after="48"/>
      </w:pPr>
      <w:r>
        <w:t>ПРЕДМЕТ: Информација и упозорење</w:t>
      </w:r>
    </w:p>
    <w:p w:rsidR="00DD01F5" w:rsidRDefault="00DD01F5" w:rsidP="00F6408A">
      <w:pPr>
        <w:spacing w:before="48" w:after="48"/>
      </w:pPr>
    </w:p>
    <w:p w:rsidR="00F6408A" w:rsidRDefault="00F6408A" w:rsidP="00F6408A">
      <w:pPr>
        <w:spacing w:before="48" w:after="48"/>
      </w:pPr>
      <w:r>
        <w:t xml:space="preserve">Одредбама Кривичног законика (објављен у "Службеном гласнику РС", бр. 85/2005, 88/2005, 107/2005, 72/2009, 111/2009, 121/2012, 104/2013, 108/2014, 94/2016 и 35/2019, одређени је следеће </w:t>
      </w:r>
    </w:p>
    <w:p w:rsidR="00F6408A" w:rsidRDefault="00F6408A" w:rsidP="00F6408A">
      <w:pPr>
        <w:spacing w:before="48" w:after="48"/>
      </w:pPr>
    </w:p>
    <w:p w:rsidR="00F6408A" w:rsidRPr="00F6408A" w:rsidRDefault="00F6408A" w:rsidP="00F6408A">
      <w:pPr>
        <w:spacing w:before="48" w:after="48"/>
        <w:rPr>
          <w:b/>
        </w:rPr>
      </w:pPr>
      <w:r w:rsidRPr="00F6408A">
        <w:rPr>
          <w:b/>
        </w:rPr>
        <w:t>Фалсификовање исправе</w:t>
      </w:r>
    </w:p>
    <w:p w:rsidR="00F6408A" w:rsidRPr="00F6408A" w:rsidRDefault="00F6408A" w:rsidP="00F6408A">
      <w:pPr>
        <w:spacing w:before="48" w:after="48"/>
        <w:rPr>
          <w:b/>
        </w:rPr>
      </w:pPr>
      <w:r w:rsidRPr="00F6408A">
        <w:rPr>
          <w:b/>
        </w:rPr>
        <w:t>Члан 355.</w:t>
      </w:r>
    </w:p>
    <w:p w:rsidR="00F6408A" w:rsidRDefault="00F6408A" w:rsidP="00F6408A">
      <w:pPr>
        <w:spacing w:before="48" w:after="48"/>
        <w:ind w:left="1416"/>
      </w:pPr>
      <w:r>
        <w:t>(1) Ко направи лажну или преиначи праву исправу у намери да се таква исправа употреби као права или ко лажну или преиначену исправу употреби као праву или је набави ради употребе,</w:t>
      </w:r>
    </w:p>
    <w:p w:rsidR="00F6408A" w:rsidRDefault="00F6408A" w:rsidP="00F6408A">
      <w:pPr>
        <w:spacing w:before="48" w:after="48"/>
        <w:ind w:left="3183"/>
      </w:pPr>
      <w:r>
        <w:t>казниће се затвором до три године.</w:t>
      </w:r>
    </w:p>
    <w:p w:rsidR="00F6408A" w:rsidRDefault="00F6408A" w:rsidP="00F6408A">
      <w:pPr>
        <w:spacing w:before="48" w:after="48"/>
        <w:ind w:left="1416"/>
      </w:pPr>
      <w:r>
        <w:t>(2) Ако је дело из става 1. овог члана учињено у погледу јавне исправе, тестамента, менице, чека, јавне или службене књиге или друге књиге која се мора водити на основу закона,</w:t>
      </w:r>
    </w:p>
    <w:p w:rsidR="00F6408A" w:rsidRDefault="00F6408A" w:rsidP="00F6408A">
      <w:pPr>
        <w:spacing w:before="48" w:after="48"/>
        <w:ind w:left="3183"/>
      </w:pPr>
      <w:r>
        <w:t>учинилац ће се казнити затвором од три месеца до пет година.</w:t>
      </w:r>
    </w:p>
    <w:p w:rsidR="007729AF" w:rsidRDefault="00F6408A" w:rsidP="00F6408A">
      <w:pPr>
        <w:spacing w:before="48" w:after="48"/>
        <w:ind w:left="1416"/>
      </w:pPr>
      <w:r>
        <w:t>(3) За покушај дела из става 1. овог члана казниће се.</w:t>
      </w:r>
    </w:p>
    <w:p w:rsidR="00F6408A" w:rsidRDefault="00F6408A" w:rsidP="00F6408A">
      <w:pPr>
        <w:spacing w:before="48" w:after="48"/>
      </w:pPr>
    </w:p>
    <w:p w:rsidR="00306660" w:rsidRDefault="00833A1D" w:rsidP="00F6408A">
      <w:pPr>
        <w:spacing w:before="48" w:after="48"/>
      </w:pPr>
      <w:r>
        <w:t xml:space="preserve">Познато Вам је </w:t>
      </w:r>
      <w:r w:rsidR="00F6408A">
        <w:t>да</w:t>
      </w:r>
      <w:r w:rsidR="00996B3C">
        <w:rPr>
          <w:lang w:val="en-US"/>
        </w:rPr>
        <w:t xml:space="preserve"> </w:t>
      </w:r>
      <w:r w:rsidR="00F6408A">
        <w:t>ванредна седница Скупштине Шаховског савеза Србије</w:t>
      </w:r>
      <w:r>
        <w:t xml:space="preserve"> у Равном Гају 15.</w:t>
      </w:r>
      <w:r w:rsidR="00996B3C">
        <w:rPr>
          <w:lang w:val="en-US"/>
        </w:rPr>
        <w:t xml:space="preserve"> </w:t>
      </w:r>
      <w:r>
        <w:t>05.</w:t>
      </w:r>
      <w:r w:rsidR="00996B3C">
        <w:rPr>
          <w:lang w:val="en-US"/>
        </w:rPr>
        <w:t xml:space="preserve"> </w:t>
      </w:r>
      <w:r>
        <w:t>2021</w:t>
      </w:r>
      <w:r w:rsidR="00F6408A">
        <w:t xml:space="preserve"> није одржана</w:t>
      </w:r>
      <w:r w:rsidR="000950B2">
        <w:t xml:space="preserve"> зб</w:t>
      </w:r>
      <w:r>
        <w:t>ог мањкавости у пуномоћјима 11</w:t>
      </w:r>
      <w:r w:rsidR="000950B2">
        <w:t xml:space="preserve"> представника чланица у Скупштини,</w:t>
      </w:r>
      <w:r>
        <w:t>који нису хтели да напусте Скупштину,</w:t>
      </w:r>
      <w:r w:rsidR="000950B2">
        <w:t xml:space="preserve"> услед чега нису п</w:t>
      </w:r>
      <w:r>
        <w:t>остојали услови за законит рад С</w:t>
      </w:r>
      <w:r w:rsidR="000950B2">
        <w:t>купштине</w:t>
      </w:r>
      <w:r>
        <w:t xml:space="preserve"> те је председник Скупштине био принуђен да заврши рад Скупштине. Напомињем да је било 41 исправних пуномоћја и да је Скупштина имала кворум за рад, али делегати са неисправним пуномоћјима нису желели да напусте салу.</w:t>
      </w:r>
    </w:p>
    <w:p w:rsidR="00DD01F5" w:rsidRDefault="00DD01F5" w:rsidP="00F6408A">
      <w:pPr>
        <w:spacing w:before="48" w:after="48"/>
      </w:pPr>
    </w:p>
    <w:p w:rsidR="00F6408A" w:rsidRDefault="00306660" w:rsidP="00F6408A">
      <w:pPr>
        <w:spacing w:before="48" w:after="48"/>
      </w:pPr>
      <w:r>
        <w:t xml:space="preserve">Подсећамо да се све </w:t>
      </w:r>
      <w:r w:rsidR="000950B2">
        <w:t>одлуке скупштине доносе искључиво на начин прописан Законом, Статутом и Пословником скупштине</w:t>
      </w:r>
      <w:r>
        <w:t>.</w:t>
      </w:r>
    </w:p>
    <w:p w:rsidR="00306660" w:rsidRDefault="00306660" w:rsidP="00F6408A">
      <w:pPr>
        <w:spacing w:before="48" w:after="48"/>
      </w:pPr>
    </w:p>
    <w:p w:rsidR="00306660" w:rsidRDefault="00306660" w:rsidP="00F6408A">
      <w:pPr>
        <w:spacing w:before="48" w:after="48"/>
      </w:pPr>
      <w:r>
        <w:t>Самим тим, било који неформални скуп ма којих лица која сама себе прогласе скупштином ШСЦС - није скупштина, те се ма која одлука и документ тог скупа не може сматрати одлуком скупштине</w:t>
      </w:r>
    </w:p>
    <w:p w:rsidR="00306660" w:rsidRDefault="00306660" w:rsidP="00F6408A">
      <w:pPr>
        <w:spacing w:before="48" w:after="48"/>
      </w:pPr>
    </w:p>
    <w:p w:rsidR="00306660" w:rsidRDefault="00306660" w:rsidP="00F6408A">
      <w:pPr>
        <w:spacing w:before="48" w:after="48"/>
      </w:pPr>
      <w:r>
        <w:t xml:space="preserve">Самим тим, свака одлука или акт сачињен или донет на том скупу, који се јавности и надлежним органима буде представљао или представља као одлука или акт Скупштине </w:t>
      </w:r>
      <w:r w:rsidR="0040090B">
        <w:t xml:space="preserve">ШСЦС, </w:t>
      </w:r>
      <w:r w:rsidR="00DD01F5">
        <w:t xml:space="preserve">без дилеме </w:t>
      </w:r>
      <w:r w:rsidR="0040090B">
        <w:t xml:space="preserve">представља </w:t>
      </w:r>
      <w:r w:rsidR="0040090B" w:rsidRPr="0040090B">
        <w:t xml:space="preserve">лажну исправу </w:t>
      </w:r>
      <w:r w:rsidR="0040090B">
        <w:t xml:space="preserve">сачињену </w:t>
      </w:r>
      <w:r w:rsidR="0040090B" w:rsidRPr="0040090B">
        <w:t xml:space="preserve">у намери да се таква исправа </w:t>
      </w:r>
      <w:r w:rsidR="0040090B" w:rsidRPr="0040090B">
        <w:lastRenderedPageBreak/>
        <w:t>употреби као права</w:t>
      </w:r>
      <w:r w:rsidR="0040090B">
        <w:t>, те је предмет кривичног дела фалсификата, за које се гони по службеној дужности</w:t>
      </w:r>
      <w:r w:rsidR="006D7FA3">
        <w:t>, и исто ће бити пријављено надлежним органима уколико ма ко покуша да такву фалсификовану исправу пусти у правни промет</w:t>
      </w:r>
      <w:r w:rsidR="00833A1D">
        <w:t>.</w:t>
      </w:r>
    </w:p>
    <w:p w:rsidR="0040090B" w:rsidRDefault="0040090B" w:rsidP="00F6408A">
      <w:pPr>
        <w:spacing w:before="48" w:after="48"/>
      </w:pPr>
    </w:p>
    <w:p w:rsidR="0040090B" w:rsidRDefault="0040090B" w:rsidP="00F6408A">
      <w:pPr>
        <w:spacing w:before="48" w:after="48"/>
      </w:pPr>
      <w:r>
        <w:t>Упозоравамо чланице ШСЦС да изврше контролу рада својих представника који су послати на ванредну седницу скупштине, те да предузму све потребне мере како би се обезбедило законито пословање како чланица ШСЦС тако и ШСЦС</w:t>
      </w:r>
    </w:p>
    <w:p w:rsidR="006D7FA3" w:rsidRDefault="006D7FA3" w:rsidP="00F6408A">
      <w:pPr>
        <w:spacing w:before="48" w:after="48"/>
      </w:pPr>
    </w:p>
    <w:p w:rsidR="0040090B" w:rsidRPr="006D7FA3" w:rsidRDefault="0040090B" w:rsidP="00F6408A">
      <w:pPr>
        <w:spacing w:before="48" w:after="48"/>
        <w:rPr>
          <w:b/>
          <w:u w:val="single"/>
        </w:rPr>
      </w:pPr>
      <w:r w:rsidRPr="006D7FA3">
        <w:rPr>
          <w:b/>
          <w:u w:val="single"/>
        </w:rPr>
        <w:t>Наглашавамо да је легално и законито право сваке чланице ШСЦС да предлаже именовања и разрешења, као и да захтева сазивање и одржавање скупштине ШСЦС</w:t>
      </w:r>
      <w:r w:rsidR="006D7FA3" w:rsidRPr="006D7FA3">
        <w:rPr>
          <w:b/>
          <w:u w:val="single"/>
        </w:rPr>
        <w:t>, што ћемо у целини као и до сада испоштовати, али на законит и Статутом утврђен начин.</w:t>
      </w:r>
    </w:p>
    <w:p w:rsidR="006D7FA3" w:rsidRDefault="006D7FA3" w:rsidP="00F6408A">
      <w:pPr>
        <w:spacing w:before="48" w:after="48"/>
      </w:pPr>
    </w:p>
    <w:p w:rsidR="006D7FA3" w:rsidRDefault="00DD01F5" w:rsidP="00DD01F5">
      <w:pPr>
        <w:spacing w:before="48" w:after="48"/>
        <w:jc w:val="center"/>
      </w:pPr>
      <w:r>
        <w:t>ШАХОВСКИ САВЕЗ ЦЕНТРАЛНЕ СРБИЈЕ</w:t>
      </w:r>
    </w:p>
    <w:p w:rsidR="00DD01F5" w:rsidRDefault="00DD01F5" w:rsidP="00DD01F5">
      <w:pPr>
        <w:spacing w:before="48" w:after="48"/>
        <w:jc w:val="center"/>
      </w:pPr>
      <w:r>
        <w:t>П р е д с е д н и к</w:t>
      </w:r>
    </w:p>
    <w:p w:rsidR="00DD01F5" w:rsidRDefault="00DD01F5" w:rsidP="00DD01F5">
      <w:pPr>
        <w:spacing w:before="48" w:after="48"/>
        <w:jc w:val="center"/>
      </w:pPr>
      <w:r>
        <w:t>Зоран Бојовић</w:t>
      </w:r>
      <w:r w:rsidR="00833A1D">
        <w:t>,дипл.инж.маш.</w:t>
      </w:r>
      <w:bookmarkStart w:id="0" w:name="_GoBack"/>
      <w:bookmarkEnd w:id="0"/>
    </w:p>
    <w:p w:rsidR="00DD01F5" w:rsidRDefault="00DD01F5" w:rsidP="00DD01F5">
      <w:pPr>
        <w:spacing w:before="48" w:after="48"/>
        <w:jc w:val="center"/>
      </w:pPr>
    </w:p>
    <w:p w:rsidR="00DD01F5" w:rsidRDefault="00DD01F5" w:rsidP="00DD01F5">
      <w:pPr>
        <w:spacing w:before="48" w:after="48"/>
        <w:jc w:val="center"/>
      </w:pPr>
    </w:p>
    <w:sectPr w:rsidR="00DD01F5" w:rsidSect="00883930">
      <w:type w:val="continuous"/>
      <w:pgSz w:w="11906" w:h="16838" w:code="9"/>
      <w:pgMar w:top="1134" w:right="1134" w:bottom="1134" w:left="1134" w:header="567" w:footer="567" w:gutter="0"/>
      <w:cols w:space="708"/>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0"/>
  <w:drawingGridVerticalSpacing w:val="381"/>
  <w:displayHorizontalDrawingGridEvery w:val="2"/>
  <w:characterSpacingControl w:val="doNotCompress"/>
  <w:compat/>
  <w:rsids>
    <w:rsidRoot w:val="00F6408A"/>
    <w:rsid w:val="000950B2"/>
    <w:rsid w:val="00194B0C"/>
    <w:rsid w:val="00196B14"/>
    <w:rsid w:val="001B297D"/>
    <w:rsid w:val="00247858"/>
    <w:rsid w:val="00262FA4"/>
    <w:rsid w:val="002D7F24"/>
    <w:rsid w:val="00306660"/>
    <w:rsid w:val="003D31DD"/>
    <w:rsid w:val="0040090B"/>
    <w:rsid w:val="00416DAD"/>
    <w:rsid w:val="004511A8"/>
    <w:rsid w:val="00521C11"/>
    <w:rsid w:val="006D7FA3"/>
    <w:rsid w:val="007729AF"/>
    <w:rsid w:val="00833A1D"/>
    <w:rsid w:val="00883930"/>
    <w:rsid w:val="00996B3C"/>
    <w:rsid w:val="00A30B0E"/>
    <w:rsid w:val="00A51B1F"/>
    <w:rsid w:val="00AC7F4A"/>
    <w:rsid w:val="00CF5B55"/>
    <w:rsid w:val="00D107C2"/>
    <w:rsid w:val="00DD01F5"/>
    <w:rsid w:val="00DE58A0"/>
    <w:rsid w:val="00DF625E"/>
    <w:rsid w:val="00E747BC"/>
    <w:rsid w:val="00E8707B"/>
    <w:rsid w:val="00F3557F"/>
    <w:rsid w:val="00F64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eastAsia="en-US" w:bidi="ar-SA"/>
      </w:rPr>
    </w:rPrDefault>
    <w:pPrDefault>
      <w:pPr>
        <w:spacing w:beforeLines="20" w:afterLines="2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sr-Cyrl-RS" w:eastAsia="en-US" w:bidi="ar-SA"/>
      </w:rPr>
    </w:rPrDefault>
    <w:pPrDefault>
      <w:pPr>
        <w:spacing w:beforeLines="20" w:before="20" w:afterLines="20" w:after="2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 Nenad Mitrović</dc:creator>
  <cp:lastModifiedBy>MILIVOJE</cp:lastModifiedBy>
  <cp:revision>4</cp:revision>
  <dcterms:created xsi:type="dcterms:W3CDTF">2021-05-20T14:26:00Z</dcterms:created>
  <dcterms:modified xsi:type="dcterms:W3CDTF">2021-05-23T18:27:00Z</dcterms:modified>
</cp:coreProperties>
</file>